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1BE9" w:rsidRPr="0038040C" w:rsidRDefault="00B61BE9" w:rsidP="00B61BE9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</w:pPr>
      <w:proofErr w:type="gramStart"/>
      <w:r w:rsidRPr="0038040C">
        <w:rPr>
          <w:rFonts w:ascii="Times New Roman" w:eastAsia="Times New Roman" w:hAnsi="Times New Roman" w:cs="Times New Roman"/>
          <w:b/>
          <w:bCs/>
          <w:color w:val="000666"/>
          <w:sz w:val="28"/>
          <w:szCs w:val="28"/>
          <w:lang w:val="en-US" w:eastAsia="ru-RU"/>
        </w:rPr>
        <w:t xml:space="preserve">6 </w:t>
      </w:r>
      <w:r w:rsidRPr="0038040C">
        <w:rPr>
          <w:rFonts w:ascii="Times New Roman" w:eastAsia="Times New Roman" w:hAnsi="Times New Roman" w:cs="Times New Roman"/>
          <w:b/>
          <w:bCs/>
          <w:color w:val="000666"/>
          <w:sz w:val="28"/>
          <w:szCs w:val="28"/>
          <w:lang w:eastAsia="ru-RU"/>
        </w:rPr>
        <w:t>дәріс</w:t>
      </w:r>
      <w:r w:rsidRPr="0038040C">
        <w:rPr>
          <w:rFonts w:ascii="Times New Roman" w:eastAsia="Times New Roman" w:hAnsi="Times New Roman" w:cs="Times New Roman"/>
          <w:b/>
          <w:bCs/>
          <w:color w:val="000666"/>
          <w:sz w:val="28"/>
          <w:szCs w:val="28"/>
          <w:lang w:val="en-US" w:eastAsia="ru-RU"/>
        </w:rPr>
        <w:t>.</w:t>
      </w:r>
      <w:proofErr w:type="gramEnd"/>
      <w:r w:rsidRPr="0038040C">
        <w:rPr>
          <w:rFonts w:ascii="Times New Roman" w:eastAsia="Times New Roman" w:hAnsi="Times New Roman" w:cs="Times New Roman"/>
          <w:b/>
          <w:bCs/>
          <w:color w:val="000666"/>
          <w:sz w:val="28"/>
          <w:szCs w:val="28"/>
          <w:lang w:val="en-US" w:eastAsia="ru-RU"/>
        </w:rPr>
        <w:t> </w:t>
      </w:r>
      <w:r w:rsidRPr="0038040C">
        <w:rPr>
          <w:rFonts w:ascii="Times New Roman" w:eastAsia="Times New Roman" w:hAnsi="Times New Roman" w:cs="Times New Roman"/>
          <w:b/>
          <w:bCs/>
          <w:color w:val="000666"/>
          <w:sz w:val="28"/>
          <w:szCs w:val="28"/>
          <w:lang w:eastAsia="ru-RU"/>
        </w:rPr>
        <w:t>Тотығу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>-</w:t>
      </w:r>
      <w:r w:rsidRPr="0038040C">
        <w:rPr>
          <w:rFonts w:ascii="Times New Roman" w:eastAsia="Times New Roman" w:hAnsi="Times New Roman" w:cs="Times New Roman"/>
          <w:b/>
          <w:bCs/>
          <w:color w:val="000666"/>
          <w:sz w:val="28"/>
          <w:szCs w:val="28"/>
          <w:lang w:eastAsia="ru-RU"/>
        </w:rPr>
        <w:t>тотықсыздану</w:t>
      </w:r>
      <w:r w:rsidRPr="0038040C">
        <w:rPr>
          <w:rFonts w:ascii="Times New Roman" w:eastAsia="Times New Roman" w:hAnsi="Times New Roman" w:cs="Times New Roman"/>
          <w:b/>
          <w:bCs/>
          <w:color w:val="000666"/>
          <w:sz w:val="28"/>
          <w:szCs w:val="28"/>
          <w:lang w:val="en-US" w:eastAsia="ru-RU"/>
        </w:rPr>
        <w:t xml:space="preserve"> </w:t>
      </w:r>
      <w:r w:rsidRPr="0038040C">
        <w:rPr>
          <w:rFonts w:ascii="Times New Roman" w:eastAsia="Times New Roman" w:hAnsi="Times New Roman" w:cs="Times New Roman"/>
          <w:b/>
          <w:bCs/>
          <w:color w:val="000666"/>
          <w:sz w:val="28"/>
          <w:szCs w:val="28"/>
          <w:lang w:eastAsia="ru-RU"/>
        </w:rPr>
        <w:t>реакциялары</w:t>
      </w:r>
    </w:p>
    <w:p w:rsidR="00B61BE9" w:rsidRPr="0038040C" w:rsidRDefault="00B61BE9" w:rsidP="00B61BE9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</w:pP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Дә</w:t>
      </w:r>
      <w:proofErr w:type="gram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р</w:t>
      </w:r>
      <w:proofErr w:type="gram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істің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t xml:space="preserve"> 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мақсаты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: 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тотығу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>-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тотықсыздану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 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реакцияларының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 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түрлерін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, 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процестерін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, 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шығару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 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әдістерін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 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үйрену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, 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тотықтырғыш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 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пен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 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тотықсыздандырғыштың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 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қасиеттерін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 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білу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, 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электрохимиялық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 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процестермен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 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танысу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>.</w:t>
      </w:r>
    </w:p>
    <w:p w:rsidR="00B61BE9" w:rsidRPr="0038040C" w:rsidRDefault="00B61BE9" w:rsidP="00B61BE9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Химиялық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 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реакция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 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кезінде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 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әрекеттесуші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 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заттар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 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құрамындағы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 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атомдар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 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тотығу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 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дәрежесін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 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өзгерте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 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жүретін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 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реакциялар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>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тотығу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>-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тотықсыздану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t xml:space="preserve"> 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реакциялары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> 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деп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 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аталады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>.</w:t>
      </w:r>
    </w:p>
    <w:p w:rsidR="00B61BE9" w:rsidRPr="0038040C" w:rsidRDefault="00B61BE9" w:rsidP="00B61BE9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Тотығу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 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дәрежесінің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 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өзгеруі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 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әрекеттесуші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 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атомдар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 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арасында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 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электрондар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 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алмаса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 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жүретіні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н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 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көрсетеді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>.</w:t>
      </w:r>
    </w:p>
    <w:p w:rsidR="00B61BE9" w:rsidRPr="0038040C" w:rsidRDefault="00B61BE9" w:rsidP="00B61BE9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Cl</w:t>
      </w:r>
      <w:r w:rsidRPr="00A37305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eastAsia="ru-RU"/>
        </w:rPr>
        <w:drawing>
          <wp:inline distT="0" distB="0" distL="0" distR="0" wp14:anchorId="05A03422" wp14:editId="6DFCB572">
            <wp:extent cx="190500" cy="304800"/>
            <wp:effectExtent l="0" t="0" r="0" b="0"/>
            <wp:docPr id="1" name="Рисунок 1" descr="http://libr.aues.kz/facultet/tef/kaf_pt/35/umm/pte_89.files/image09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 descr="http://libr.aues.kz/facultet/tef/kaf_pt/35/umm/pte_89.files/image093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+ 2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KI</w:t>
      </w:r>
      <w:r w:rsidRPr="00A37305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eastAsia="ru-RU"/>
        </w:rPr>
        <w:drawing>
          <wp:inline distT="0" distB="0" distL="0" distR="0" wp14:anchorId="12C9BFFE" wp14:editId="60D72433">
            <wp:extent cx="238125" cy="257175"/>
            <wp:effectExtent l="0" t="0" r="9525" b="0"/>
            <wp:docPr id="2" name="Рисунок 2" descr="http://libr.aues.kz/facultet/tef/kaf_pt/35/umm/pte_89.files/image0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 descr="http://libr.aues.kz/facultet/tef/kaf_pt/35/umm/pte_89.files/image094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=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I</w:t>
      </w:r>
      <w:r w:rsidRPr="00A37305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eastAsia="ru-RU"/>
        </w:rPr>
        <w:drawing>
          <wp:inline distT="0" distB="0" distL="0" distR="0" wp14:anchorId="3894A9D2" wp14:editId="3A43A958">
            <wp:extent cx="123825" cy="285750"/>
            <wp:effectExtent l="0" t="0" r="9525" b="0"/>
            <wp:docPr id="3" name="Рисунок 3" descr="http://libr.aues.kz/facultet/tef/kaf_pt/35/umm/pte_89.files/image0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 descr="http://libr.aues.kz/facultet/tef/kaf_pt/35/umm/pte_89.files/image095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+ 2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KCl</w:t>
      </w:r>
      <w:r w:rsidRPr="00A37305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eastAsia="ru-RU"/>
        </w:rPr>
        <w:drawing>
          <wp:inline distT="0" distB="0" distL="0" distR="0" wp14:anchorId="50C45675" wp14:editId="173596E8">
            <wp:extent cx="171450" cy="238125"/>
            <wp:effectExtent l="0" t="0" r="0" b="0"/>
            <wp:docPr id="4" name="Рисунок 4" descr="http://libr.aues.kz/facultet/tef/kaf_pt/35/umm/pte_89.files/image0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 descr="http://libr.aues.kz/facultet/tef/kaf_pt/35/umm/pte_89.files/image096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</w:t>
      </w:r>
    </w:p>
    <w:p w:rsidR="00B61BE9" w:rsidRPr="0038040C" w:rsidRDefault="00B61BE9" w:rsidP="00B61BE9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Cl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vertAlign w:val="subscript"/>
          <w:lang w:eastAsia="ru-RU"/>
        </w:rPr>
        <w:t>2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+2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ē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= 2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Cl</w:t>
      </w:r>
      <w:r w:rsidRPr="00A37305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eastAsia="ru-RU"/>
        </w:rPr>
        <w:drawing>
          <wp:inline distT="0" distB="0" distL="0" distR="0" wp14:anchorId="7DEAF1EF" wp14:editId="39504BBF">
            <wp:extent cx="104775" cy="238125"/>
            <wp:effectExtent l="0" t="0" r="9525" b="0"/>
            <wp:docPr id="5" name="Рисунок 5" descr="http://libr.aues.kz/facultet/tef/kaf_pt/35/umm/pte_89.files/image0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 descr="http://libr.aues.kz/facultet/tef/kaf_pt/35/umm/pte_89.files/image077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– электронды қосып алу, тотықсыздану процесі,</w:t>
      </w:r>
    </w:p>
    <w:p w:rsidR="00B61BE9" w:rsidRPr="0038040C" w:rsidRDefault="00B61BE9" w:rsidP="00B61BE9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2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I</w:t>
      </w:r>
      <w:r w:rsidRPr="00A37305">
        <w:rPr>
          <w:rFonts w:ascii="Times New Roman" w:eastAsia="Times New Roman" w:hAnsi="Times New Roman" w:cs="Times New Roman"/>
          <w:i/>
          <w:iCs/>
          <w:noProof/>
          <w:color w:val="000666"/>
          <w:sz w:val="28"/>
          <w:szCs w:val="28"/>
          <w:lang w:eastAsia="ru-RU"/>
        </w:rPr>
        <w:drawing>
          <wp:inline distT="0" distB="0" distL="0" distR="0" wp14:anchorId="5876A3D8" wp14:editId="5A787DEB">
            <wp:extent cx="123825" cy="238125"/>
            <wp:effectExtent l="0" t="0" r="9525" b="0"/>
            <wp:docPr id="6" name="Рисунок 6" descr="http://libr.aues.kz/facultet/tef/kaf_pt/35/umm/pte_89.files/image0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 descr="http://libr.aues.kz/facultet/tef/kaf_pt/35/umm/pte_89.files/image097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–2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ē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=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I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vertAlign w:val="subscript"/>
          <w:lang w:eastAsia="ru-RU"/>
        </w:rPr>
        <w:t>2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– электронды беру, тотығу процесі.</w:t>
      </w:r>
    </w:p>
    <w:p w:rsidR="00B61BE9" w:rsidRPr="0038040C" w:rsidRDefault="00B61BE9" w:rsidP="00B61BE9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Әрекеттесуші заттардың атомының, молекуласының не ионының электронды беру процесін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тотығу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дейді. Тотығу кезінде тотығу дәрежесі артады.</w:t>
      </w:r>
    </w:p>
    <w:p w:rsidR="00B61BE9" w:rsidRPr="0038040C" w:rsidRDefault="00B61BE9" w:rsidP="00B61BE9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Әрекеттесуші атомдардың, молекулалардың не иондардың электронды қосып алу процесін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тотықсыздану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дейді. Тотықсыздану кезінде тотығу дәрежесі кемиді.</w:t>
      </w:r>
    </w:p>
    <w:p w:rsidR="00B61BE9" w:rsidRPr="0038040C" w:rsidRDefault="00B61BE9" w:rsidP="00B61BE9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Химиялық реакция кезінде электрондарын беретін атомдар, иондар не молекулалар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тотықсыздандырғыш,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ал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электрондарын қосып алатын атомдар, иондар не молекулалар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тотықтырғыш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болып саналады.</w:t>
      </w:r>
    </w:p>
    <w:p w:rsidR="00B61BE9" w:rsidRPr="0038040C" w:rsidRDefault="00B61BE9" w:rsidP="00B61BE9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Егер қосылыс құрамындағы элемент тотығу дәрежесінің 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м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әні теріс болса, онда ол қосылыс химиялық реакция кезінде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тек тотықсыздандырғыш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болады.</w:t>
      </w:r>
    </w:p>
    <w:p w:rsidR="00B61BE9" w:rsidRPr="0038040C" w:rsidRDefault="00B61BE9" w:rsidP="00B61BE9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Егер қосылыс құрамындағы элемент тотығу дәрежесінің 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м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әні, сол элемент көрсете алатын ең жоғарғы оң сан болса, онда ол қосылыс химиялық реакция кезінде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тек тотықтырғыш 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болады. Себебі, олардың атомдары электрон қ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абылдау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ға ғана жарайды.</w:t>
      </w:r>
    </w:p>
    <w:p w:rsidR="00B61BE9" w:rsidRPr="0038040C" w:rsidRDefault="00B61BE9" w:rsidP="00B61BE9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Тотығудың ең төменгі дәрежесіндегі элементтер тек қана 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тоты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ға алады. Себебі, олардың атомдары электрон беруге ғана ыңғайлы.</w:t>
      </w:r>
    </w:p>
    <w:p w:rsidR="00B61BE9" w:rsidRPr="0038040C" w:rsidRDefault="00B61BE9" w:rsidP="00B61BE9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lastRenderedPageBreak/>
        <w:t>Егер қосылыс құрамындағы элемент аралық тотығу дәрежесін көрсетсе, онда ол қосылыс химиялық реакция кезінде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тотықтырғыш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та,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тотықсыздандырғыш 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та бола алады.</w:t>
      </w:r>
    </w:p>
    <w:p w:rsidR="00B61BE9" w:rsidRPr="0038040C" w:rsidRDefault="00B61BE9" w:rsidP="00B61BE9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Тотығу-тотықсыздану реакциялары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молекула аралық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,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молекула ішілі</w:t>
      </w:r>
      <w:proofErr w:type="gram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к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және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диспропорциялану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тотығу-тотықсыздану реакциялары болып бөлінеді.</w:t>
      </w:r>
    </w:p>
    <w:p w:rsidR="00B61BE9" w:rsidRPr="0038040C" w:rsidRDefault="00B61BE9" w:rsidP="00B61BE9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Тотығу-тотықсыздану реакциялары табиғатта аса кең тараған. Әлемде жү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р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іп жатқан маңызды процестердің бәрі осы тотығу-тотықсызданумен байланысты. Тотығу-тотықсыздану реакциясын пайдаланып химия өнеркә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сіб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інде, техникада маңызды заттар – таза металдар, аммиак, сілті, қышқылдар алады.</w:t>
      </w:r>
    </w:p>
    <w:p w:rsidR="00B61BE9" w:rsidRPr="0038040C" w:rsidRDefault="00B61BE9" w:rsidP="00B61BE9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Ең маңызды тотықтырғыштар:</w:t>
      </w:r>
    </w:p>
    <w:p w:rsidR="00B61BE9" w:rsidRPr="0038040C" w:rsidRDefault="00B61BE9" w:rsidP="00B61BE9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1) Ең маңызды элементар тотықтырғыштар бейметалдар (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F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vertAlign w:val="subscript"/>
          <w:lang w:eastAsia="ru-RU"/>
        </w:rPr>
        <w:t>2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,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Cl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vertAlign w:val="subscript"/>
          <w:lang w:eastAsia="ru-RU"/>
        </w:rPr>
        <w:t>2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,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Br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vertAlign w:val="subscript"/>
          <w:lang w:eastAsia="ru-RU"/>
        </w:rPr>
        <w:t>2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,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I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vertAlign w:val="subscript"/>
          <w:lang w:eastAsia="ru-RU"/>
        </w:rPr>
        <w:t>2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,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O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vertAlign w:val="subscript"/>
          <w:lang w:eastAsia="ru-RU"/>
        </w:rPr>
        <w:t>2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), тотықтырғыш роліндегі галогендер тотығу дәрежесі –1-ге, оттегінікі –2-ге ие болады.</w:t>
      </w:r>
    </w:p>
    <w:p w:rsidR="00B61BE9" w:rsidRPr="0038040C" w:rsidRDefault="00B61BE9" w:rsidP="00B61BE9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2) Құрамында оттегі болатын қышқылдар мен тұздар арасындағы біршама маңызды тотықтырғыштар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KМnO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vertAlign w:val="subscript"/>
          <w:lang w:eastAsia="ru-RU"/>
        </w:rPr>
        <w:t>4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,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K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vertAlign w:val="subscript"/>
          <w:lang w:eastAsia="ru-RU"/>
        </w:rPr>
        <w:t>2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CrO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vertAlign w:val="subscript"/>
          <w:lang w:eastAsia="ru-RU"/>
        </w:rPr>
        <w:t>4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,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K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vertAlign w:val="subscript"/>
          <w:lang w:eastAsia="ru-RU"/>
        </w:rPr>
        <w:t>2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Cr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vertAlign w:val="subscript"/>
          <w:lang w:eastAsia="ru-RU"/>
        </w:rPr>
        <w:t>2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O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vertAlign w:val="subscript"/>
          <w:lang w:eastAsia="ru-RU"/>
        </w:rPr>
        <w:t>7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, концентрацияланған кү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ірт қышқылы, азот қышқылы және нитраттар, галогендердің оттекті қышқылдары.</w:t>
      </w:r>
    </w:p>
    <w:p w:rsidR="00B61BE9" w:rsidRPr="0038040C" w:rsidRDefault="00B61BE9" w:rsidP="00B61BE9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Ең маңызды тотықсыздандырғыштар:</w:t>
      </w:r>
    </w:p>
    <w:p w:rsidR="00B61BE9" w:rsidRPr="0038040C" w:rsidRDefault="00B61BE9" w:rsidP="00B61BE9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1) Элементар заттар арасындағы тотықсыздандырғыштар (белсенді) металдар (сілтілік, сілтілі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к-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жер, цинк, алюминий, темір және т.б.), сондай-ақ, кейбір бейметалдар (сутегі, көміртегі, фосфор, кремний) жатады. Мұнымен қатар металдар қышқылдық ортада оң мәнді зарядталған 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иондар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ға дейін, сілтілік ортада гидроксидтерге дейін тотығады. Кө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м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іртегі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CO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және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CO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vertAlign w:val="subscript"/>
          <w:lang w:eastAsia="ru-RU"/>
        </w:rPr>
        <w:t>2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-ге дейін тотығады.</w:t>
      </w:r>
    </w:p>
    <w:p w:rsidR="00B61BE9" w:rsidRPr="0038040C" w:rsidRDefault="00B61BE9" w:rsidP="00B61BE9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2) Оттексіз қышқылдарда (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HCl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,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HBr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,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HI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,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H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vertAlign w:val="subscript"/>
          <w:lang w:eastAsia="ru-RU"/>
        </w:rPr>
        <w:t>2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S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) және олардың тұздарында болып әдеттегі элементар 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заттар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ға дейін тотықсызданатын қасиеттері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Cl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-дан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F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-ға дейін күшейеді.</w:t>
      </w:r>
    </w:p>
    <w:p w:rsidR="00B61BE9" w:rsidRPr="0038040C" w:rsidRDefault="00B61BE9" w:rsidP="00B61BE9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3) Тотығудың ең төменгі дәрежесіндегі металдар (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Sn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vertAlign w:val="superscript"/>
          <w:lang w:eastAsia="ru-RU"/>
        </w:rPr>
        <w:t>2+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,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Fe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vertAlign w:val="superscript"/>
          <w:lang w:eastAsia="ru-RU"/>
        </w:rPr>
        <w:t>2+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,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Cu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vertAlign w:val="superscript"/>
          <w:lang w:eastAsia="ru-RU"/>
        </w:rPr>
        <w:t>+2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 иондары және т.б.) 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тоты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ға отырып, өздерінің дәрежесін көтереді.</w:t>
      </w:r>
    </w:p>
    <w:p w:rsidR="00B61BE9" w:rsidRPr="0038040C" w:rsidRDefault="00B61BE9" w:rsidP="00B61BE9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Электрохимиялық процестер.</w:t>
      </w:r>
    </w:p>
    <w:p w:rsidR="00B61BE9" w:rsidRPr="0038040C" w:rsidRDefault="00B61BE9" w:rsidP="00B61BE9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Кернеулер қатары металдардың химиялық қасиеттерін сипаттайды: металл неғұрлым сол жаққа қарай тұрса, соғұрлым ол химиялық белсенді, оңайырақ тотығады және өз иондарынан қиынырақ қалпына келеді; бұл 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lastRenderedPageBreak/>
        <w:t>қатардағы ә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р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металл өзінен кейінгі тұрған металдардың барлығын тұзды ерітіндіден ығыстырады; сутегіден солға қарай орналасқан металдардың барлығы оны ерітілген қышқылдардан ығыстырады; берілген екі металл бір-бі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р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інен неғұрлым алыс орналасса, соғұрлым олардан құрылған гальваникалық элементтің ЭҚК-і көп болады. Орыс химигі Н.Н. Бекетов металдардың тұздарының қасиеттерін зерттеу арқылы, металдардың бір-бі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р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ін ығыстыруы нәтижесінде “металдардың белсенділік қатары” деп аталатын тура осындай қатар құрастырған.</w:t>
      </w:r>
    </w:p>
    <w:p w:rsidR="00B61BE9" w:rsidRPr="0038040C" w:rsidRDefault="00B61BE9" w:rsidP="00B61BE9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Электродтық потенциалдардың түзілуі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 Кез келген металдың кристалл торының түйінінде оң зарядты металл ионы орналасады. Металл иондары беттік қабаттан бөліні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п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гидратталған күйде ерітіндіге тарайды.</w:t>
      </w:r>
    </w:p>
    <w:p w:rsidR="00B61BE9" w:rsidRPr="0038040C" w:rsidRDefault="00B61BE9" w:rsidP="00B61BE9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Металл иондары әсерінен ерітінді оң зарядталады да, металл пластинасы артық электрондар болғандықтан теріс зарядталады. 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ірақ, металл катиондары онша алыстамай, теріс зарядты металл пластинасына тартылып, сол пластина айналасына орналасады. Соның нәтижесінде ерітіндіде екі қабат – қос электрлік қабат пайда болады.</w:t>
      </w:r>
    </w:p>
    <w:p w:rsidR="00B61BE9" w:rsidRPr="0038040C" w:rsidRDefault="00B61BE9" w:rsidP="00B61BE9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Металл мен ерітінді арасында біршама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потенциал айырмасы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түзіледі. Металл иондарының ерітіндіге бө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л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інуі қайтымды процесс. Тепе-теңді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 орна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ған кездегі металл мен оны қоршаған ерітінді арасында пайда болған потенциалдар айырмасын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электродтық потенциал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дейді.</w:t>
      </w:r>
    </w:p>
    <w:p w:rsidR="00B61BE9" w:rsidRPr="0038040C" w:rsidRDefault="00B61BE9" w:rsidP="00B61BE9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Әрбі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р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электродтық потенциал металдың табиғатына, ерітіндідегі иондар концентрациясына және температураға тәуелді болады. Егер электродтық потенциал стандартты жағдайда өлшенетін болса – T = 298 К және 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Р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= 10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vertAlign w:val="superscript"/>
          <w:lang w:eastAsia="ru-RU"/>
        </w:rPr>
        <w:t>5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Па, және металл пластинасы иондарының активтілігі бірге тең өз тұзының ерітіндісіне батырылған болса, оның электродтық потенциалы берілген температурада тұрақты шама болады. Осындай потенциалды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стандартты электродтық потенциал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дейді.</w:t>
      </w:r>
    </w:p>
    <w:p w:rsidR="00B61BE9" w:rsidRPr="0038040C" w:rsidRDefault="00B61BE9" w:rsidP="00B61BE9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Металдардың стандартты электродтық қатары олардың химиялық қасиетін көрсетеді. Металдың стандартты электродтық потенциалының алгебралық мәні неғұрлым кіші болса, оның соғұрлым тотықсыздандырғыш қасиеті жоғары, тотықтырғыш қасиеті төмен болады.</w:t>
      </w:r>
    </w:p>
    <w:p w:rsidR="00B61BE9" w:rsidRPr="0038040C" w:rsidRDefault="00B61BE9" w:rsidP="00B61BE9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Металдың электродтық потенциалының температураға және концентрацияға байланыстылығы мына теңдеуден (Нернст теңдеуі) кө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р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інеді:</w:t>
      </w:r>
    </w:p>
    <w:p w:rsidR="00B61BE9" w:rsidRPr="0038040C" w:rsidRDefault="00B61BE9" w:rsidP="00B61BE9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A37305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eastAsia="ru-RU"/>
        </w:rPr>
        <w:drawing>
          <wp:inline distT="0" distB="0" distL="0" distR="0" wp14:anchorId="5B838227" wp14:editId="5F24ED94">
            <wp:extent cx="4924425" cy="590550"/>
            <wp:effectExtent l="0" t="0" r="0" b="0"/>
            <wp:docPr id="7" name="Рисунок 7" descr="http://libr.aues.kz/facultet/tef/kaf_pt/35/umm/pte_89.files/image09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 descr="http://libr.aues.kz/facultet/tef/kaf_pt/35/umm/pte_89.files/image098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4425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</w:t>
      </w:r>
    </w:p>
    <w:p w:rsidR="00B61BE9" w:rsidRPr="0038040C" w:rsidRDefault="00B61BE9" w:rsidP="00B61BE9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lastRenderedPageBreak/>
        <w:t>R – 8,315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Дж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/(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К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×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моль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) – универсал газ тұрақтысы, F = 96500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Кл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– Фарадей саны, Т – абсолютті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температура, n – металл ионының заряды, [Ox] және [Red] – сәйкесінше, тотыққан және тотықсызданған формаларының концентрациялары,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моль/л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</w:t>
      </w:r>
    </w:p>
    <w:p w:rsidR="00B61BE9" w:rsidRPr="0038040C" w:rsidRDefault="00B61BE9" w:rsidP="00B61BE9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Бұл теңдеуге 25°С (298 К) үшін тұрақтылардың мәндерін койғаннан кейін оның тү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р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і мынадай болады:</w:t>
      </w:r>
    </w:p>
    <w:p w:rsidR="00B61BE9" w:rsidRPr="0038040C" w:rsidRDefault="00B61BE9" w:rsidP="00B61BE9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A37305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eastAsia="ru-RU"/>
        </w:rPr>
        <w:drawing>
          <wp:inline distT="0" distB="0" distL="0" distR="0" wp14:anchorId="26BB37AF" wp14:editId="77540425">
            <wp:extent cx="2828925" cy="590550"/>
            <wp:effectExtent l="0" t="0" r="9525" b="0"/>
            <wp:docPr id="8" name="Рисунок 8" descr="http://libr.aues.kz/facultet/tef/kaf_pt/35/umm/pte_89.files/image0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 descr="http://libr.aues.kz/facultet/tef/kaf_pt/35/umm/pte_89.files/image099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8925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</w:t>
      </w:r>
    </w:p>
    <w:p w:rsidR="00B61BE9" w:rsidRPr="0038040C" w:rsidRDefault="00B61BE9" w:rsidP="00B61BE9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Гальваникалық элемент. 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Химиялық процестер кезінде электр тогы түзілетін болса, ондай процестерді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электрохимиялық процестер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 дейді. Электрохимиялық процестерге гальваникалық элементтер, электролиз, металдар коррозиясы кезінде 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жүрет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ін тотығу-тотықсыздану реакциялары жатады.</w:t>
      </w:r>
    </w:p>
    <w:p w:rsidR="00B61BE9" w:rsidRPr="0038040C" w:rsidRDefault="00B61BE9" w:rsidP="00B61BE9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Егер тотықтырғыш кеңі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ст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іктерін бөліп, электрондарды металл өткізгіш бойымен жүргізетін болсақ, онда гальваникалық элемент аламыз. Яғни, гальваникалық элемент тотығу-тотықсыздану кезінде түзілетін химиялық энергияны электр энергиясына айналдырады.</w:t>
      </w:r>
    </w:p>
    <w:p w:rsidR="00B61BE9" w:rsidRPr="0038040C" w:rsidRDefault="00B61BE9" w:rsidP="00B61BE9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Мысал ретінде Даниэль-Якоби элементінің жұмыс принципін қарастырайық: екі стақан алып, 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олар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ға мырыш және мыс тұздарының ерітіндісін құяды, сосын оларға өздерінің металл пластинасын батырады. Екі стақанды ерітінді толтырылған тү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ікше арқылы жалғастырады.</w:t>
      </w:r>
    </w:p>
    <w:p w:rsidR="00B61BE9" w:rsidRPr="0038040C" w:rsidRDefault="00B61BE9" w:rsidP="00B61BE9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Мырыш және мыс пластинкаларын металл өткізгішпен қосқан кезде жүйеде электр тоғы пайда болады:</w:t>
      </w:r>
    </w:p>
    <w:p w:rsidR="00B61BE9" w:rsidRPr="0038040C" w:rsidRDefault="00B61BE9" w:rsidP="00B61BE9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Zn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vertAlign w:val="superscript"/>
          <w:lang w:eastAsia="ru-RU"/>
        </w:rPr>
        <w:t>0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–2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ē 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®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Zn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vertAlign w:val="superscript"/>
          <w:lang w:eastAsia="ru-RU"/>
        </w:rPr>
        <w:t>2+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</w:t>
      </w:r>
    </w:p>
    <w:p w:rsidR="00B61BE9" w:rsidRPr="0038040C" w:rsidRDefault="00B61BE9" w:rsidP="00B61BE9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Мырыштан бөлінген электрондар металл өткізгіш бойымен мыс арқылы CuSO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vertAlign w:val="subscript"/>
          <w:lang w:eastAsia="ru-RU"/>
        </w:rPr>
        <w:t>4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– берілі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п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, мыс тотықсызданады:</w:t>
      </w:r>
    </w:p>
    <w:p w:rsidR="00B61BE9" w:rsidRPr="0038040C" w:rsidRDefault="00B61BE9" w:rsidP="00B61BE9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Cu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vertAlign w:val="superscript"/>
          <w:lang w:eastAsia="ru-RU"/>
        </w:rPr>
        <w:t>2+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+2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ē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®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Cu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vertAlign w:val="superscript"/>
          <w:lang w:eastAsia="ru-RU"/>
        </w:rPr>
        <w:t>0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</w:t>
      </w:r>
    </w:p>
    <w:p w:rsidR="00B61BE9" w:rsidRPr="0038040C" w:rsidRDefault="00B61BE9" w:rsidP="00B61BE9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Осы кезде тү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ікше арқылы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SO</w:t>
      </w:r>
      <w:r w:rsidRPr="00A37305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eastAsia="ru-RU"/>
        </w:rPr>
        <w:drawing>
          <wp:inline distT="0" distB="0" distL="0" distR="0" wp14:anchorId="6D2FFBE5" wp14:editId="64DF7527">
            <wp:extent cx="190500" cy="285750"/>
            <wp:effectExtent l="0" t="0" r="0" b="0"/>
            <wp:docPr id="9" name="Рисунок 9" descr="http://libr.aues.kz/facultet/tef/kaf_pt/35/umm/pte_89.files/image1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 descr="http://libr.aues.kz/facultet/tef/kaf_pt/35/umm/pte_89.files/image100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ионы мырыш тұзы ерітіндісі жаққа өтеді.</w:t>
      </w:r>
    </w:p>
    <w:p w:rsidR="00B61BE9" w:rsidRPr="0038040C" w:rsidRDefault="00B61BE9" w:rsidP="00B61BE9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Tеңдеуден бұл қарапайым тотығу-тотықсыздану реакциясы екені кө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р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ініп тұр. Бірақ электрон металл өткізгіш арқылы ауысқандықтан бұл процесс кезінде химиялық энергия электр энергиясына айналып тұр.</w:t>
      </w:r>
    </w:p>
    <w:p w:rsidR="00B61BE9" w:rsidRPr="0038040C" w:rsidRDefault="00B61BE9" w:rsidP="00B61BE9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Электронды металл өткізгішке бері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п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тұрған мырыш электроды – теріс, ал мыс электроды – оң деп аталады. Тотығу процесі жүретін электрод анод, ал 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lastRenderedPageBreak/>
        <w:t xml:space="preserve">тотықсыздану процесі жүретін электрод катод 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деп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аталады. Келті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р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ілген мысалда, мырышта тотығу процесі жүреді – ол анод (А), ал мыста тотықсыздану процесі жүреді – ол катод (К). Мұндай таңбалар гальваникалық элементтерде ғана қолданылады. Электролиз процесі кезінде электродтар керісінше аталады. Теріс электрод – катод, 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о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ң электрод – анод болады.</w:t>
      </w:r>
    </w:p>
    <w:p w:rsidR="00B61BE9" w:rsidRPr="0038040C" w:rsidRDefault="00B61BE9" w:rsidP="00B61BE9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Гальваникалық элементті электрохимиялық сызба-нұсқа тү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р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інде жазады:</w:t>
      </w:r>
    </w:p>
    <w:p w:rsidR="00B61BE9" w:rsidRPr="0038040C" w:rsidRDefault="00B61BE9" w:rsidP="00B61BE9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(–)    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Zn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|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Zn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vertAlign w:val="superscript"/>
          <w:lang w:eastAsia="ru-RU"/>
        </w:rPr>
        <w:t>2+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||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Cu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vertAlign w:val="superscript"/>
          <w:lang w:eastAsia="ru-RU"/>
        </w:rPr>
        <w:t>2+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|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Cu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    (+).</w:t>
      </w:r>
    </w:p>
    <w:p w:rsidR="00B61BE9" w:rsidRPr="0038040C" w:rsidRDefault="00B61BE9" w:rsidP="00B61BE9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Mұнда бі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р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сызық электрод пен ерітінді арасындағы шекті, ал екі сызық ерітінділер арасындағы шекті көрсетеді. Екі жағына жақша ішіне электродтар зарядын қояды. Анодты солға, катодты оңға жазады.</w:t>
      </w:r>
    </w:p>
    <w:p w:rsidR="00B61BE9" w:rsidRPr="0038040C" w:rsidRDefault="00B61BE9" w:rsidP="00B61BE9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Отындық элемент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 Онда отынның (көмірдің, кокстың, жанар газдардың және т.б.) немесе оларда қайта өңдеу өнімдерінің (сутектің, көмі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р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оксидінің және т.б.) оттекте жану реакциясы жүреді. Бөлінетін энергия бірден тікелей тұрақты тоққа айналады. Отындық элементтердің тиімді жұмысы үшін катализаторларды (мысалы металл пластинасы немесе қоспасы,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Co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және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Al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немесе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Fe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,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Mn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және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Ag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) 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электрод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қа жұқа қабатпен қаптайды. Отындық элементтердің пайдалану коэффициенті өте жоғары (80%-дан жоғары), үздіксіз жұмысы және т.б. оларды келешекте кеңінен қ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олдану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ға жол ашады.</w:t>
      </w:r>
    </w:p>
    <w:p w:rsidR="00B61BE9" w:rsidRPr="0038040C" w:rsidRDefault="00B61BE9" w:rsidP="00B61BE9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Сонымен стандартты электродтық потенциал 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деп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, электродтық процеске қатысатын заттардың концентрациясы бірге тең болғандағы электродтың потенциалын айтамыз. Электродтың атауы – онымен жүзеге асатын реакцияның тү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р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імен аталады: тотығу процесі өтетін электрод – анод деп, ал тотықсыздану процесі өтетін электрод – катод деп аталады.</w:t>
      </w:r>
    </w:p>
    <w:p w:rsidR="00B61BE9" w:rsidRPr="0038040C" w:rsidRDefault="00B61BE9" w:rsidP="00B61BE9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Гальваникалық элементтің жұмыс істеуіне қажетті шарт – электродтардағы потенциалдар айырымы, ол гальваникалық элементтің электр қозғаушы күші (ЭҚК) 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деп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аталады. Әрбір жұмыс істейтін электр қозғаушы күші – оң таңбалы болады. Кез-келген бейметалдық элементтің электр қозғаушы күшін электродтық потенциалдардың айырымынан есептеп 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алу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ға болады. Ол үшін үлкен оң 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м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әннен кішісін алып тастау керек</w:t>
      </w:r>
      <w:r w:rsidRPr="0038040C">
        <w:rPr>
          <w:rFonts w:ascii="Times New Roman" w:eastAsia="Times New Roman" w:hAnsi="Times New Roman" w:cs="Times New Roman"/>
          <w:b/>
          <w:bCs/>
          <w:color w:val="000666"/>
          <w:sz w:val="28"/>
          <w:szCs w:val="28"/>
          <w:lang w:eastAsia="ru-RU"/>
        </w:rPr>
        <w:t>.</w:t>
      </w:r>
    </w:p>
    <w:p w:rsidR="00B61BE9" w:rsidRPr="0038040C" w:rsidRDefault="00B61BE9" w:rsidP="00B61BE9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Гиббс энергиясы электродтық потенциалмен мына теңдеу арқылы байланысқан:</w:t>
      </w:r>
    </w:p>
    <w:p w:rsidR="00B61BE9" w:rsidRPr="0038040C" w:rsidRDefault="00B61BE9" w:rsidP="00B61BE9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A37305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eastAsia="ru-RU"/>
        </w:rPr>
        <w:drawing>
          <wp:inline distT="0" distB="0" distL="0" distR="0" wp14:anchorId="6B9E47D6" wp14:editId="3236C172">
            <wp:extent cx="1257300" cy="228600"/>
            <wp:effectExtent l="0" t="0" r="0" b="0"/>
            <wp:docPr id="10" name="Рисунок 10" descr="http://libr.aues.kz/facultet/tef/kaf_pt/35/umm/pte_89.files/image1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 descr="http://libr.aues.kz/facultet/tef/kaf_pt/35/umm/pte_89.files/image101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</w:t>
      </w:r>
    </w:p>
    <w:p w:rsidR="00B61BE9" w:rsidRPr="0038040C" w:rsidRDefault="00B61BE9" w:rsidP="00B61BE9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Гальваникалық элементт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ің Э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ҚК-н біле отырып, гальваникалық элементте жүретін реакциядағы Гиббс энергиясын есептеуге болады.</w:t>
      </w:r>
    </w:p>
    <w:p w:rsidR="00B61BE9" w:rsidRPr="0038040C" w:rsidRDefault="00B61BE9" w:rsidP="00B61BE9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lastRenderedPageBreak/>
        <w:t xml:space="preserve">Тоқтың химиялық көздеріне гальваникалық элементтер, аккумуляторлар және 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т.б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. элементтер жатады. Аккумулятор 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деп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– бірнеше рет қолдануға болатын қайтымды гальваникалық элементтерді айтады. Олар жиналған химиялық энергияны электр энергиясына айналдыра алады (разрядтаған кезде) және электр энергиясын химиялық 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энергия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ға айналдырады. Аккумулятордың энергиясын қолданғаннан 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со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ң, оны тағы тоқ өткізу арқылы қалпына келтіруге болады. Химиялық энергияны тотығу-тотықсыздану негізінде электр тоғына айналдыру қазіргі ғылым алдында тұ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р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ған ең негізгі мәселелердің бірі болып табылады. Оларды отындық элементтер 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деп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атайды. Тотықтырғыш зат ретінде кәдімгі отын – көмі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р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, кокс, табиғи және қолдан жасалған табиғи газ қолдануда. Тотықтырғыш ретінде оттегі мен ауаны пайдаланады. Энергетикалық тұ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р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ғыдан сутегі ыңғайлы.</w:t>
      </w:r>
    </w:p>
    <w:p w:rsidR="00B61BE9" w:rsidRPr="0038040C" w:rsidRDefault="00B61BE9" w:rsidP="00B61BE9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</w:t>
      </w:r>
    </w:p>
    <w:p w:rsidR="00DB60AE" w:rsidRDefault="00B61BE9">
      <w:bookmarkStart w:id="0" w:name="_GoBack"/>
      <w:bookmarkEnd w:id="0"/>
    </w:p>
    <w:sectPr w:rsidR="00DB60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53FD"/>
    <w:rsid w:val="001510BB"/>
    <w:rsid w:val="009653FD"/>
    <w:rsid w:val="00B61BE9"/>
    <w:rsid w:val="00C77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1B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61B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61BE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1B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61B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61BE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1529</Words>
  <Characters>8716</Characters>
  <Application>Microsoft Office Word</Application>
  <DocSecurity>0</DocSecurity>
  <Lines>72</Lines>
  <Paragraphs>20</Paragraphs>
  <ScaleCrop>false</ScaleCrop>
  <Company>SPecialiST RePack</Company>
  <LinksUpToDate>false</LinksUpToDate>
  <CharactersWithSpaces>10225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Иващенко</dc:creator>
  <cp:keywords/>
  <dc:description/>
  <cp:lastModifiedBy>Елена Иващенко</cp:lastModifiedBy>
  <cp:revision>2</cp:revision>
  <dcterms:created xsi:type="dcterms:W3CDTF">2019-09-18T06:03:00Z</dcterms:created>
  <dcterms:modified xsi:type="dcterms:W3CDTF">2019-09-18T06:04:00Z</dcterms:modified>
</cp:coreProperties>
</file>